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215208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BEBEBE"/>
          <w:sz w:val="24"/>
          <w:szCs w:val="24"/>
        </w:rPr>
        <w:t xml:space="preserve">  </w:t>
      </w: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Na temelju članka 107. Zakona o odgoju i obrazovanju u osnovnoj i srednjoj školi („Narodne novine“ broj 87/08., 86/09., 92/10., 105/10., 90/11., 5/12., 16/12., 86/12., 126/12.- pročišćeni tekst,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raspisuje: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za 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radn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mjest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142733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 xml:space="preserve">/ICA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-1 izvršitelj/ica, </w:t>
      </w:r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određeno, </w:t>
      </w:r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puno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>radno vrijeme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0 sati tjedno</w:t>
      </w:r>
    </w:p>
    <w:p w:rsidR="00142733" w:rsidRDefault="00142733" w:rsidP="007D2BD8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142733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D2BD8" w:rsidRDefault="00C03BCA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br/>
        <w:t>Uvjeti: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br/>
        <w:t>Prema Zakonu o odgoju i obrazovanju u osnovnoj i srednjoj školi (N/N br. 87/08., 86/09., 92/10., 105/10., 90/11., 5/12., 16/12., 86/12., 126/12.- pročišćeni tekst, 94/13., 152/14.,07/17, 68/18</w:t>
      </w:r>
      <w:r w:rsidR="00C5308B" w:rsidRPr="00142733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142733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) i odredbama Pravilnika o stručnoj spremi i pedagoško-psihološkom obrazovanju učitelja i stručnih suradnika u osnovnom školstvu (NN br. </w:t>
      </w:r>
      <w:r w:rsidR="006B605F" w:rsidRPr="00142733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>).</w:t>
      </w:r>
    </w:p>
    <w:p w:rsidR="0020622F" w:rsidRDefault="00C03BCA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20622F" w:rsidRDefault="002D4ED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KUHAR/ica -završena srednja ugostiteljska škola, smjer kuhar</w:t>
      </w:r>
    </w:p>
    <w:p w:rsidR="007D2BD8" w:rsidRDefault="007D2BD8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Radno iskustvo: nije 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Uz prijavu na natječaj za radna mjesta potrebno je priložiti: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dokaz o 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A4AB9">
        <w:rPr>
          <w:rFonts w:ascii="Times New Roman" w:hAnsi="Times New Roman" w:cs="Times New Roman"/>
          <w:sz w:val="24"/>
          <w:szCs w:val="24"/>
          <w:lang w:val="en"/>
        </w:rPr>
        <w:t>dokaz o stečenoj stručnoj spremi</w:t>
      </w:r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A4AB9">
        <w:rPr>
          <w:rFonts w:ascii="Times New Roman" w:hAnsi="Times New Roman" w:cs="Times New Roman"/>
          <w:sz w:val="24"/>
          <w:szCs w:val="24"/>
          <w:lang w:val="en"/>
        </w:rPr>
        <w:t>uvjerenje o nekažnjavanju u smislu čl. 106. Zakona o odgoju i obrazovanju u osnovnoj i srednjoj školi, ne starije</w:t>
      </w:r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30 dana od dana raspisivanja 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eletronički zapis ili potvrda Hrvatskog zavoda za mirovinsko osiguranje</w:t>
      </w:r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radno-pravnom statusu</w:t>
      </w:r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F47EF" w:rsidRPr="00CF47EF">
        <w:rPr>
          <w:rFonts w:ascii="Times New Roman" w:hAnsi="Times New Roman" w:cs="Times New Roman"/>
          <w:sz w:val="24"/>
          <w:szCs w:val="24"/>
        </w:rPr>
        <w:t>Kandidat/kinja koji/a ostvaruje pravo prednosti pri zapošljavanju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na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stavaka 1.-3. 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br. 121/17, 98/19 i 84/21), članka 48.f Zakona o zaštiti vojnih i civilnih invalida rata (Narodne novine broj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9. Zakona o profesionalnoj rehabilitaciji i zapošljavanju osoba s invaliditetom (Narodne novine br. 157/13., 152/14, 39/18 i 32/20) i članka 48.  stavaka 1.– 3. Zakona o civilnim stradalnicima iz Domovinskog rata (Narodne novine br. 84/21)  </w:t>
      </w:r>
      <w:r w:rsidR="00CF47EF" w:rsidRPr="00CF47EF">
        <w:rPr>
          <w:rFonts w:ascii="Times New Roman" w:hAnsi="Times New Roman" w:cs="Times New Roman"/>
          <w:sz w:val="24"/>
          <w:szCs w:val="24"/>
        </w:rPr>
        <w:t>dužan/na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="00CF47EF" w:rsidRPr="00CF47EF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r w:rsidRPr="00CF47EF">
        <w:rPr>
          <w:rFonts w:ascii="Times New Roman" w:hAnsi="Times New Roman" w:cs="Times New Roman"/>
          <w:sz w:val="24"/>
          <w:szCs w:val="24"/>
        </w:rPr>
        <w:t xml:space="preserve">Kandidat/kinja koji/a se poziva na pravo prednosti pri zapošljavanju na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CF47EF"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</w:rPr>
        <w:lastRenderedPageBreak/>
        <w:t xml:space="preserve">dužan/a je uz prijavu na natječaj pored navedenih isprava odnosno priloga priložiti i sve potrebne dokaze iz članka 103. stavka 1. </w:t>
      </w:r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CF47EF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CF47EF" w:rsidRPr="00CF47EF" w:rsidRDefault="00CB283C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Kandidat/kinja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CF47EF" w:rsidRDefault="00CB283C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Sukladno članku 13. stavku 2. Zakona o ravnopravnosti spolova (NN br.: 82/08 i 69/17), na natječaj se mogu javiti osobe oba spola.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Kandidatom u natječajnom postupku smatra se osoba koja je podnijela urednu, pravovremenu i potpisanu prijavu na natječaj zajedno sa svim prilozima te koja ispunjava uvjete iz natječaja odnosno 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 prednosti pri zapošljavanju.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Nepotpune, neuredne te nepravovremene prijave neće se razmatrati, niti će podnositelji takvih prijava naknadno</w:t>
      </w:r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biti pozvani na dopunu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Odabiru kandidata prethodi postupak selekcije kandidata putem razgovora (intervjua) s kandidatom u skladu s Pravilnikom o načinu i postupku te vrednovanju i procjeni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kandidata za zapošljavanje u osnovnoj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Mjesto i vrijeme razgovora bit će objavljeni na web stranici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>Dokumentaciju poslati na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adresu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Bistranska 30, Poljanica Bistranska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 naznakom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natječaj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7D2BD8">
        <w:rPr>
          <w:rFonts w:ascii="Times New Roman" w:hAnsi="Times New Roman" w:cs="Times New Roman"/>
          <w:i/>
          <w:sz w:val="24"/>
          <w:szCs w:val="24"/>
          <w:lang w:val="en"/>
        </w:rPr>
        <w:t>kuhar-ica”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Rok za podnošenje prijava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 natječaja na mrežnim stranicama i oglasnoj ploči Hrvatskog zavoda za zapošljavanje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Natječaj objavljen na web stranici i oglasnoj ploči  Škole i na mrežnim stranicama Hrvatskog zavoda za zapošljavanje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1E11E2">
        <w:rPr>
          <w:rFonts w:ascii="Times New Roman" w:hAnsi="Times New Roman" w:cs="Times New Roman"/>
          <w:b/>
          <w:sz w:val="24"/>
          <w:szCs w:val="24"/>
          <w:lang w:val="en"/>
        </w:rPr>
        <w:t>16</w:t>
      </w:r>
      <w:r w:rsidR="00216875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CD001A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1E11E2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1E11E2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Kandidat/kandidatkinja prijavom na natječaj daje privolu za obradu osobnih podataka navedenih u svim dostavljenim prilozima odnosno ispravama za potrebe provedbe natječajnog postupka sukladno važećim propisima o zaštiti osobnih podataka.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rezultatima natječaja kandidati će biti obaviješteni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>na mrežnim stranicama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E11E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</w:t>
      </w:r>
      <w:r w:rsidR="00215208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306A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E11E2">
        <w:rPr>
          <w:rFonts w:ascii="Times New Roman" w:hAnsi="Times New Roman" w:cs="Times New Roman"/>
          <w:sz w:val="24"/>
          <w:szCs w:val="24"/>
          <w:lang w:val="en"/>
        </w:rPr>
        <w:t>4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 Poljanici Bistranskoj,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E11E2">
        <w:rPr>
          <w:rFonts w:ascii="Times New Roman" w:hAnsi="Times New Roman" w:cs="Times New Roman"/>
          <w:sz w:val="24"/>
          <w:szCs w:val="24"/>
          <w:lang w:val="en"/>
        </w:rPr>
        <w:t>16</w:t>
      </w:r>
      <w:r w:rsidR="00216875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1E11E2">
        <w:rPr>
          <w:rFonts w:ascii="Times New Roman" w:hAnsi="Times New Roman" w:cs="Times New Roman"/>
          <w:sz w:val="24"/>
          <w:szCs w:val="24"/>
          <w:lang w:val="en"/>
        </w:rPr>
        <w:t>siječnja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202</w:t>
      </w:r>
      <w:r w:rsidR="001E11E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216875">
        <w:rPr>
          <w:rFonts w:ascii="Times New Roman" w:hAnsi="Times New Roman" w:cs="Times New Roman"/>
          <w:sz w:val="24"/>
          <w:szCs w:val="24"/>
          <w:lang w:val="en"/>
        </w:rPr>
        <w:t>g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odine</w:t>
      </w: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16F72"/>
    <w:rsid w:val="00142733"/>
    <w:rsid w:val="00191370"/>
    <w:rsid w:val="001E11E2"/>
    <w:rsid w:val="0020622F"/>
    <w:rsid w:val="00215208"/>
    <w:rsid w:val="00216875"/>
    <w:rsid w:val="002322D2"/>
    <w:rsid w:val="00287702"/>
    <w:rsid w:val="002D4EDB"/>
    <w:rsid w:val="003845CA"/>
    <w:rsid w:val="003F6E24"/>
    <w:rsid w:val="0044067E"/>
    <w:rsid w:val="00443697"/>
    <w:rsid w:val="004625CE"/>
    <w:rsid w:val="00521968"/>
    <w:rsid w:val="00533D85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D2BD8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B283C"/>
    <w:rsid w:val="00CD001A"/>
    <w:rsid w:val="00CD4E99"/>
    <w:rsid w:val="00CF3F6F"/>
    <w:rsid w:val="00CF47EF"/>
    <w:rsid w:val="00D306AA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2024-01-17T13:42:00Z</dcterms:created>
  <dcterms:modified xsi:type="dcterms:W3CDTF">2024-01-17T13:42:00Z</dcterms:modified>
</cp:coreProperties>
</file>