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 w:rsidR="004544BF"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Prsten potpore </w:t>
      </w:r>
      <w:r w:rsidR="004544BF">
        <w:rPr>
          <w:rFonts w:ascii="Calibri" w:hAnsi="Calibri"/>
        </w:rPr>
        <w:t xml:space="preserve">IV </w:t>
      </w:r>
      <w:r w:rsidRPr="004544BF">
        <w:rPr>
          <w:rFonts w:ascii="Calibri" w:hAnsi="Calibri"/>
        </w:rPr>
        <w:t>u okviru</w:t>
      </w:r>
      <w:r w:rsidR="008253A5">
        <w:rPr>
          <w:rFonts w:ascii="Calibri" w:hAnsi="Calibri"/>
        </w:rPr>
        <w:t xml:space="preserve"> </w:t>
      </w:r>
      <w:r w:rsidR="00D52A47" w:rsidRPr="004544BF">
        <w:rPr>
          <w:rFonts w:ascii="Calibri Light" w:hAnsi="Calibri Light" w:cs="Calibri Light"/>
          <w:lang w:eastAsia="hr-HR"/>
        </w:rPr>
        <w:t>Poziva UP.03.2.1.06. „Osiguravanje pomoćnika u nastavi i stručnih komunikacijskih posrednika učenicima s teškoćama u razvoju u osnovnoškolskim i srednjoškolskim odgojno-obrazovnim ustanovama, faza IV</w:t>
      </w:r>
      <w:r w:rsidR="00D52A47" w:rsidRPr="004544BF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253A5">
        <w:rPr>
          <w:rFonts w:ascii="Calibri" w:hAnsi="Calibri"/>
        </w:rPr>
        <w:t xml:space="preserve">Osnovna škola Bistra </w:t>
      </w:r>
      <w:r w:rsidRPr="004544BF">
        <w:rPr>
          <w:rFonts w:ascii="Calibri" w:hAnsi="Calibri"/>
        </w:rPr>
        <w:t>objavljuje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:rsidR="009B76E3" w:rsidRPr="004544BF" w:rsidRDefault="009B76E3" w:rsidP="009B76E3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 w:rsidR="004544BF">
        <w:rPr>
          <w:rFonts w:ascii="Calibri" w:hAnsi="Calibri"/>
          <w:b/>
          <w:sz w:val="24"/>
          <w:szCs w:val="24"/>
        </w:rPr>
        <w:t>/stručnog komunikacijskog posrednika</w:t>
      </w:r>
    </w:p>
    <w:p w:rsidR="009B76E3" w:rsidRPr="004544BF" w:rsidRDefault="009B76E3" w:rsidP="009B76E3">
      <w:pPr>
        <w:jc w:val="center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 w:rsidR="004544BF"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:rsidR="00CF5B56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8253A5" w:rsidRDefault="008253A5" w:rsidP="008253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 pomoćnika u nastavi nepuno radno vrijeme </w:t>
      </w:r>
      <w:r>
        <w:rPr>
          <w:rFonts w:ascii="Calibri" w:hAnsi="Calibri"/>
        </w:rPr>
        <w:t>22 sata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:rsidR="008253A5" w:rsidRDefault="005D6D77" w:rsidP="008253A5">
      <w:p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8253A5">
        <w:rPr>
          <w:rFonts w:ascii="Calibri" w:hAnsi="Calibri"/>
        </w:rPr>
        <w:t xml:space="preserve"> </w:t>
      </w:r>
      <w:r w:rsidR="008253A5" w:rsidRPr="004544BF">
        <w:rPr>
          <w:rFonts w:ascii="Calibri" w:hAnsi="Calibri"/>
        </w:rPr>
        <w:t xml:space="preserve"> pomoćnika u nastavi nepuno radno vrijeme </w:t>
      </w:r>
      <w:r w:rsidR="008253A5">
        <w:rPr>
          <w:rFonts w:ascii="Calibri" w:hAnsi="Calibri"/>
        </w:rPr>
        <w:t>30</w:t>
      </w:r>
      <w:r w:rsidR="008253A5" w:rsidRPr="004544BF">
        <w:rPr>
          <w:rFonts w:ascii="Calibri" w:hAnsi="Calibri"/>
        </w:rPr>
        <w:t xml:space="preserve"> sati tjedno</w:t>
      </w:r>
      <w:r w:rsidR="008253A5">
        <w:rPr>
          <w:rFonts w:ascii="Calibri" w:hAnsi="Calibri"/>
        </w:rPr>
        <w:t xml:space="preserve"> (m/ž)</w:t>
      </w:r>
    </w:p>
    <w:p w:rsidR="008253A5" w:rsidRDefault="008253A5" w:rsidP="009B76E3">
      <w:pPr>
        <w:jc w:val="both"/>
        <w:rPr>
          <w:rFonts w:ascii="Calibri" w:hAnsi="Calibri"/>
        </w:rPr>
      </w:pPr>
    </w:p>
    <w:p w:rsidR="00CF5B56" w:rsidRDefault="00CF5B56" w:rsidP="009B76E3">
      <w:pPr>
        <w:jc w:val="both"/>
        <w:rPr>
          <w:rFonts w:ascii="Calibri" w:hAnsi="Calibri"/>
        </w:rPr>
      </w:pPr>
    </w:p>
    <w:p w:rsidR="007B3DD5" w:rsidRPr="00AC1595" w:rsidRDefault="009B76E3" w:rsidP="007B3DD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 </w:t>
      </w:r>
      <w:r w:rsidR="007B3DD5">
        <w:rPr>
          <w:rFonts w:ascii="Calibri" w:hAnsi="Calibri"/>
        </w:rPr>
        <w:t xml:space="preserve">Poljanica </w:t>
      </w:r>
      <w:proofErr w:type="spellStart"/>
      <w:r w:rsidR="007B3DD5">
        <w:rPr>
          <w:rFonts w:ascii="Calibri" w:hAnsi="Calibri"/>
        </w:rPr>
        <w:t>Bistranska</w:t>
      </w:r>
      <w:proofErr w:type="spellEnd"/>
      <w:r w:rsidR="007B3DD5">
        <w:rPr>
          <w:rFonts w:ascii="Calibri" w:hAnsi="Calibri"/>
        </w:rPr>
        <w:t xml:space="preserve"> (mjesto rada je u potpunosti prilagođeno osobama s invaliditetom), </w:t>
      </w:r>
      <w:r w:rsidR="008E01FB">
        <w:rPr>
          <w:rFonts w:ascii="Calibri" w:hAnsi="Calibri"/>
        </w:rPr>
        <w:t>Gornja Bistra</w:t>
      </w:r>
      <w:r w:rsidR="007B3DD5">
        <w:rPr>
          <w:rFonts w:ascii="Calibri" w:hAnsi="Calibri"/>
        </w:rPr>
        <w:t xml:space="preserve"> (mjesto je djelomično prilagođeno osobama s invaliditetom)</w:t>
      </w:r>
    </w:p>
    <w:p w:rsidR="00B25C35" w:rsidRDefault="00B25C35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4F6FA9">
        <w:rPr>
          <w:rFonts w:ascii="Calibri" w:hAnsi="Calibri"/>
        </w:rPr>
        <w:t>202</w:t>
      </w:r>
      <w:r w:rsidR="00CB7C70" w:rsidRPr="004F6FA9">
        <w:rPr>
          <w:rFonts w:ascii="Calibri" w:hAnsi="Calibri"/>
        </w:rPr>
        <w:t>1</w:t>
      </w:r>
      <w:r w:rsidRPr="004F6FA9">
        <w:rPr>
          <w:rFonts w:ascii="Calibri" w:hAnsi="Calibri"/>
        </w:rPr>
        <w:t>/202</w:t>
      </w:r>
      <w:r w:rsidR="00CB7C70" w:rsidRPr="004F6FA9">
        <w:rPr>
          <w:rFonts w:ascii="Calibri" w:hAnsi="Calibri"/>
        </w:rPr>
        <w:t>2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završeno najmanje četverogodišnje srednjoškolsko obrazovanje sukladno članku 8. stavak 1. Pravilnika o pomoćnicima u nastavi i stručnim komunikacijskim posrednicima („Narodne novine“ br. 102/18, 59/19 i 22/20)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:rsidR="009B76E3" w:rsidRPr="004544BF" w:rsidRDefault="009B76E3" w:rsidP="009B76E3">
      <w:pPr>
        <w:ind w:left="720"/>
        <w:contextualSpacing/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</w:t>
      </w:r>
      <w:r w:rsidRPr="004544BF">
        <w:rPr>
          <w:rFonts w:ascii="Calibri" w:eastAsia="Calibri" w:hAnsi="Calibri" w:cs="Times New Roman"/>
        </w:rPr>
        <w:lastRenderedPageBreak/>
        <w:t xml:space="preserve">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</w:p>
    <w:p w:rsidR="009B76E3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4544BF" w:rsidRDefault="004544BF" w:rsidP="009B76E3">
      <w:pPr>
        <w:jc w:val="both"/>
        <w:rPr>
          <w:rFonts w:ascii="Calibri" w:eastAsia="Calibri" w:hAnsi="Calibri" w:cs="Times New Roman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:rsidR="000A1BFC" w:rsidRDefault="000A1BFC" w:rsidP="000A1BFC">
      <w:pPr>
        <w:jc w:val="both"/>
        <w:rPr>
          <w:rFonts w:eastAsia="Calibri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:rsidR="004544BF" w:rsidRPr="004544BF" w:rsidRDefault="004544BF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:rsidR="009B76E3" w:rsidRPr="008A4A8C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8A4A8C">
        <w:rPr>
          <w:rFonts w:ascii="Calibri" w:hAnsi="Calibri"/>
        </w:rPr>
        <w:t>ne starija od dana objave natječaja)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 w:rsidR="008A4A8C"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3E2E76" w:rsidRPr="00D33F39" w:rsidRDefault="003E2E76" w:rsidP="003E2E76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 xml:space="preserve">stavaka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>
        <w:rPr>
          <w:rFonts w:cstheme="minorHAnsi"/>
          <w:color w:val="000000" w:themeColor="text1"/>
        </w:rPr>
        <w:t>, 98/19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i članka 48.  stavaka 1.– 3. Zakona o civilnim stradalnicima iz Domovinskog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</w:t>
      </w:r>
      <w:r w:rsidRPr="00D33F39">
        <w:rPr>
          <w:rFonts w:cstheme="minorHAnsi"/>
          <w:color w:val="000000" w:themeColor="text1"/>
        </w:rPr>
        <w:lastRenderedPageBreak/>
        <w:t xml:space="preserve">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3E2E76" w:rsidRPr="00D33F39" w:rsidRDefault="003E2E76" w:rsidP="003E2E76">
      <w:pPr>
        <w:jc w:val="both"/>
        <w:rPr>
          <w:rFonts w:cstheme="minorHAnsi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 xml:space="preserve">članka 102. stavaka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3E2E76" w:rsidRDefault="003E2E76" w:rsidP="003E2E76">
      <w:pPr>
        <w:rPr>
          <w:rStyle w:val="Hiperveza"/>
          <w:rFonts w:cstheme="minorHAnsi"/>
        </w:rPr>
      </w:pPr>
      <w:hyperlink r:id="rId5" w:history="1">
        <w:r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E2E76" w:rsidRDefault="003E2E76" w:rsidP="003E2E7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3E2E76" w:rsidRDefault="003E2E76" w:rsidP="003E2E76"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A1FC7" w:rsidRPr="004544BF" w:rsidRDefault="009A1FC7" w:rsidP="009B76E3">
      <w:pPr>
        <w:jc w:val="both"/>
        <w:rPr>
          <w:rFonts w:ascii="Calibri" w:hAnsi="Calibri" w:cs="Helvetica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Osobni podaci kandidata prikupljaju se radi provedbe natječajnog postupka za zapošljavanje pomoćnika u nastavi i neće se koristiti u druge svrhe.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5D6D77">
        <w:rPr>
          <w:rFonts w:ascii="Calibri" w:hAnsi="Calibri"/>
        </w:rPr>
        <w:t>.</w:t>
      </w:r>
      <w:r w:rsidRPr="004544BF">
        <w:rPr>
          <w:rFonts w:ascii="Calibri" w:hAnsi="Calibri"/>
        </w:rPr>
        <w:t xml:space="preserve"> Točna</w:t>
      </w:r>
      <w:r w:rsidR="00B25C35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 w:rsidR="00CF5B56">
        <w:rPr>
          <w:rFonts w:ascii="Calibri" w:hAnsi="Calibri"/>
        </w:rPr>
        <w:t xml:space="preserve"> za pomoćnika u nastavi</w:t>
      </w:r>
      <w:r w:rsidR="008253A5">
        <w:rPr>
          <w:rFonts w:ascii="Calibri" w:hAnsi="Calibri"/>
        </w:rPr>
        <w:t xml:space="preserve"> </w:t>
      </w:r>
      <w:r w:rsidR="00CF5B56"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koji će biti organiziran kroz 20 sati i to prije početka rada.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5D6D77">
        <w:rPr>
          <w:rFonts w:ascii="Calibri" w:hAnsi="Calibri"/>
        </w:rPr>
        <w:t xml:space="preserve">osam (8 </w:t>
      </w:r>
      <w:r w:rsidR="009A1FC7" w:rsidRPr="00F3614E">
        <w:rPr>
          <w:rFonts w:ascii="Calibri" w:hAnsi="Calibri"/>
        </w:rPr>
        <w:t>)</w:t>
      </w:r>
      <w:r w:rsidRPr="004544BF">
        <w:rPr>
          <w:rFonts w:ascii="Calibri" w:hAnsi="Calibri"/>
        </w:rPr>
        <w:t xml:space="preserve">dana od dana objave natječaja </w:t>
      </w:r>
      <w:r w:rsidR="003E2E76">
        <w:rPr>
          <w:rFonts w:ascii="Calibri" w:hAnsi="Calibri"/>
        </w:rPr>
        <w:t>16</w:t>
      </w:r>
      <w:r w:rsidR="00D2789C">
        <w:rPr>
          <w:rFonts w:ascii="Calibri" w:hAnsi="Calibri"/>
        </w:rPr>
        <w:t xml:space="preserve">. </w:t>
      </w:r>
      <w:r w:rsidR="005D6D77">
        <w:rPr>
          <w:rFonts w:ascii="Calibri" w:hAnsi="Calibri"/>
        </w:rPr>
        <w:t>rujna</w:t>
      </w:r>
      <w:r w:rsidR="00D2789C">
        <w:rPr>
          <w:rFonts w:ascii="Calibri" w:hAnsi="Calibri"/>
        </w:rPr>
        <w:t xml:space="preserve"> 2021. </w:t>
      </w:r>
      <w:r w:rsidRPr="004544BF">
        <w:rPr>
          <w:rFonts w:ascii="Calibri" w:hAnsi="Calibri"/>
        </w:rPr>
        <w:t xml:space="preserve">godine. 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8253A5">
        <w:rPr>
          <w:rFonts w:ascii="Calibri" w:hAnsi="Calibri"/>
        </w:rPr>
        <w:t>Osnovna škola Bistra, Bistranska 30, Poljanica Bistranska, 10298 Bistra</w:t>
      </w:r>
      <w:r w:rsidR="00586E80"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8253A5">
        <w:rPr>
          <w:rFonts w:ascii="Calibri" w:hAnsi="Calibri"/>
        </w:rPr>
        <w:t>01/</w:t>
      </w:r>
      <w:r w:rsidR="00B25C35">
        <w:rPr>
          <w:rFonts w:ascii="Calibri" w:hAnsi="Calibri"/>
        </w:rPr>
        <w:t>3390-016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KLASA:112-03/21-01/</w:t>
      </w:r>
      <w:r w:rsidR="00175021">
        <w:rPr>
          <w:rFonts w:ascii="Calibri" w:hAnsi="Calibri"/>
        </w:rPr>
        <w:t>65</w:t>
      </w:r>
      <w:bookmarkStart w:id="0" w:name="_GoBack"/>
      <w:bookmarkEnd w:id="0"/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URBROJ:238-30-01-21-01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3E2E76">
        <w:rPr>
          <w:rFonts w:ascii="Calibri" w:hAnsi="Calibri"/>
        </w:rPr>
        <w:t>16</w:t>
      </w:r>
      <w:r w:rsidR="005D6D77">
        <w:rPr>
          <w:rFonts w:ascii="Calibri" w:hAnsi="Calibri"/>
        </w:rPr>
        <w:t>.9.2021.</w:t>
      </w:r>
    </w:p>
    <w:p w:rsidR="002843F8" w:rsidRPr="004544BF" w:rsidRDefault="002843F8" w:rsidP="009B76E3"/>
    <w:p w:rsidR="00E36819" w:rsidRDefault="003759F0" w:rsidP="003759F0">
      <w:pPr>
        <w:jc w:val="right"/>
      </w:pPr>
      <w:r>
        <w:t>Ravnatelj:</w:t>
      </w:r>
    </w:p>
    <w:p w:rsidR="003759F0" w:rsidRPr="004544BF" w:rsidRDefault="003759F0" w:rsidP="003759F0">
      <w:pPr>
        <w:jc w:val="right"/>
      </w:pPr>
      <w:r>
        <w:t>Eduard Kovačević, v.r.</w:t>
      </w:r>
    </w:p>
    <w:sectPr w:rsidR="003759F0" w:rsidRPr="004544BF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3"/>
    <w:rsid w:val="000A1BFC"/>
    <w:rsid w:val="00175021"/>
    <w:rsid w:val="002843F8"/>
    <w:rsid w:val="002C3863"/>
    <w:rsid w:val="003759F0"/>
    <w:rsid w:val="003E2E76"/>
    <w:rsid w:val="004544BF"/>
    <w:rsid w:val="004D672A"/>
    <w:rsid w:val="004F6FA9"/>
    <w:rsid w:val="00586E80"/>
    <w:rsid w:val="005D6D77"/>
    <w:rsid w:val="007B3DD5"/>
    <w:rsid w:val="00821D8E"/>
    <w:rsid w:val="008253A5"/>
    <w:rsid w:val="0087781B"/>
    <w:rsid w:val="008A4A8C"/>
    <w:rsid w:val="008E01FB"/>
    <w:rsid w:val="008F39C0"/>
    <w:rsid w:val="009A1FC7"/>
    <w:rsid w:val="009B76E3"/>
    <w:rsid w:val="00B25C35"/>
    <w:rsid w:val="00C0546A"/>
    <w:rsid w:val="00CB7C70"/>
    <w:rsid w:val="00CF5B56"/>
    <w:rsid w:val="00D2789C"/>
    <w:rsid w:val="00D52A47"/>
    <w:rsid w:val="00DB3213"/>
    <w:rsid w:val="00E34CE3"/>
    <w:rsid w:val="00E36819"/>
    <w:rsid w:val="00F3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2C3E"/>
  <w15:docId w15:val="{3C595A95-7BA7-408F-AAB4-AA8B28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F5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Windows User</cp:lastModifiedBy>
  <cp:revision>9</cp:revision>
  <cp:lastPrinted>2020-07-09T11:23:00Z</cp:lastPrinted>
  <dcterms:created xsi:type="dcterms:W3CDTF">2021-07-12T10:22:00Z</dcterms:created>
  <dcterms:modified xsi:type="dcterms:W3CDTF">2021-09-16T10:58:00Z</dcterms:modified>
</cp:coreProperties>
</file>