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49E" w:rsidRDefault="0012049E" w:rsidP="0012049E">
      <w:pPr>
        <w:spacing w:after="36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r-HR"/>
        </w:rPr>
        <w:t>IZBORNI PREDMETI- UPIS I ISPIS IZ IZBORNOG PREDMETA</w:t>
      </w:r>
    </w:p>
    <w:p w:rsidR="0012049E" w:rsidRDefault="0012049E" w:rsidP="0012049E">
      <w:pPr>
        <w:spacing w:after="36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r-HR"/>
        </w:rPr>
        <w:t>( Izvadak iz Zakona o odgoju i obrazovanju u osnov</w:t>
      </w:r>
      <w:r w:rsidR="00C16C2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r-HR"/>
        </w:rPr>
        <w:t xml:space="preserve">noj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r-HR"/>
        </w:rPr>
        <w:t xml:space="preserve"> i srednj</w:t>
      </w:r>
      <w:r w:rsidR="00C16C2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r-HR"/>
        </w:rPr>
        <w:t>oj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r-HR"/>
        </w:rPr>
        <w:t xml:space="preserve"> školama</w:t>
      </w:r>
      <w:r w:rsidR="00C16C2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r-HR"/>
        </w:rPr>
        <w:t xml:space="preserve"> -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r-HR"/>
        </w:rPr>
        <w:t xml:space="preserve"> pročišćeni tekst</w:t>
      </w:r>
      <w:r w:rsidR="00871D6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r-HR"/>
        </w:rPr>
        <w:t xml:space="preserve"> Zakona na snazi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r-HR"/>
        </w:rPr>
        <w:t xml:space="preserve"> od 01.01.2020.-</w:t>
      </w:r>
      <w:r w:rsidRPr="00871D6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hr-HR"/>
        </w:rPr>
        <w:t>članak 27. stavci 5.-7.)</w:t>
      </w:r>
    </w:p>
    <w:p w:rsidR="0012049E" w:rsidRDefault="0012049E" w:rsidP="0012049E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r-HR"/>
        </w:rPr>
        <w:t>Članak 27.</w:t>
      </w:r>
    </w:p>
    <w:p w:rsidR="0012049E" w:rsidRDefault="0012049E" w:rsidP="0012049E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r-HR"/>
        </w:rPr>
        <w:t> (Stavak 5) Predmeti koji se izvode izborno obvezni su tijekom cijele školske godine za sve učenike koji se za njih opredijele. Učenik bira izborni predmet ili izborne predmete pri upisu u prvi razred ili najkasnije do 30. lipnja tekuće godine za iduću školsku godinu. Za uključivanje učenika u izbornu nastavu potrebna je pisana suglasnost roditelja.</w:t>
      </w:r>
    </w:p>
    <w:p w:rsidR="0012049E" w:rsidRDefault="0012049E" w:rsidP="0012049E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r-HR"/>
        </w:rPr>
        <w:t> (Stavak 6) Učenik može prestati pohađati nastavu izbornog predmeta nakon pisanog zahtjeva roditelja učenika koji se mora dostaviti učiteljskom/nastavničkom vijeću nakon završetka nastavne godine, a najkasnije do 30. lipnja tekuće godine za sljedeću školsku godinu.</w:t>
      </w:r>
    </w:p>
    <w:p w:rsidR="0012049E" w:rsidRDefault="0012049E" w:rsidP="0012049E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r-HR"/>
        </w:rPr>
        <w:t> (Stavak 7) Iznimno od stavka 5. ovoga članka, roditelj djeteta osnovne škole u slučaju dugotrajnih zdravstvenih teškoća djeteta ili zbog drugih opravdanih razloga može podnijeti pisani zahtjev za prestanak pohađanja izbornog predmeta i tijekom nastavne godine.</w:t>
      </w:r>
    </w:p>
    <w:p w:rsidR="00E81596" w:rsidRDefault="00E81596"/>
    <w:sectPr w:rsidR="00E8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E"/>
    <w:rsid w:val="0012049E"/>
    <w:rsid w:val="00871D68"/>
    <w:rsid w:val="00C16C23"/>
    <w:rsid w:val="00E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794A"/>
  <w15:chartTrackingRefBased/>
  <w15:docId w15:val="{2DDD5854-A195-45FD-8ACD-C8BD5DC9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49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2020-05-27T17:32:00Z</dcterms:created>
  <dcterms:modified xsi:type="dcterms:W3CDTF">2020-05-27T17:48:00Z</dcterms:modified>
</cp:coreProperties>
</file>