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AC" w:rsidRPr="00FE40AC" w:rsidRDefault="00FE40AC" w:rsidP="00FE40AC">
      <w:pPr>
        <w:spacing w:after="225" w:line="360" w:lineRule="atLeast"/>
        <w:jc w:val="center"/>
        <w:outlineLvl w:val="2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NN 48/2019 (12.5.2019.),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Odluka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o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početku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završetku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nastavne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broju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radnih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dana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trajanju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učenika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osnovnih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srednjih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škola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školsku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godinu</w:t>
      </w:r>
      <w:proofErr w:type="spell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proofErr w:type="gramStart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2019./</w:t>
      </w:r>
      <w:proofErr w:type="gramEnd"/>
      <w:r w:rsidRPr="00FE40AC">
        <w:rPr>
          <w:rFonts w:ascii="Arial" w:eastAsia="Times New Roman" w:hAnsi="Arial" w:cs="Arial"/>
          <w:b/>
          <w:color w:val="444444"/>
          <w:sz w:val="24"/>
          <w:szCs w:val="24"/>
        </w:rPr>
        <w:t>2020.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Ministarstvo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znanosti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obrazovanja</w:t>
      </w:r>
      <w:proofErr w:type="spellEnd"/>
    </w:p>
    <w:p w:rsidR="00FE40AC" w:rsidRPr="00FE40AC" w:rsidRDefault="00FE40AC" w:rsidP="00FE40AC">
      <w:pPr>
        <w:spacing w:after="0" w:line="336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Na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temelju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48.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stavka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Zakona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o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odgoju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obrazovanju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osnovnoj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srednjoj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(»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Narodne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novine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«,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broj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87/08., 86/09., 92/10., 105/10. –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ispr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., 90/11., 16/12., 86/12., 94/13., 152/14., 7/17.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68/18.),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ministri</w:t>
      </w:r>
      <w:r>
        <w:rPr>
          <w:rFonts w:ascii="Arial" w:eastAsia="Times New Roman" w:hAnsi="Arial" w:cs="Arial"/>
          <w:color w:val="666666"/>
          <w:sz w:val="24"/>
          <w:szCs w:val="24"/>
        </w:rPr>
        <w:t>ca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znanosti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obrazovanja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donosi</w:t>
      </w:r>
      <w:proofErr w:type="spellEnd"/>
    </w:p>
    <w:p w:rsid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b/>
          <w:color w:val="666666"/>
          <w:sz w:val="24"/>
          <w:szCs w:val="24"/>
        </w:rPr>
        <w:t>ODLUKU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b/>
          <w:color w:val="666666"/>
          <w:sz w:val="24"/>
          <w:szCs w:val="24"/>
        </w:rPr>
        <w:t xml:space="preserve">O POČETKU I ZAVRŠETKU NASTAVNE GODINE, BROJU RADNIH DANA I TRAJANJU ODMORA UČENIKA OSNOVNIH I SREDNJIH ŠKOLA ZA ŠKOLSKU GODINU </w:t>
      </w:r>
      <w:proofErr w:type="gramStart"/>
      <w:r w:rsidRPr="00FE40AC">
        <w:rPr>
          <w:rFonts w:ascii="Arial" w:eastAsia="Times New Roman" w:hAnsi="Arial" w:cs="Arial"/>
          <w:b/>
          <w:color w:val="666666"/>
          <w:sz w:val="24"/>
          <w:szCs w:val="24"/>
        </w:rPr>
        <w:t>2019./</w:t>
      </w:r>
      <w:proofErr w:type="gramEnd"/>
      <w:r w:rsidRPr="00FE40AC">
        <w:rPr>
          <w:rFonts w:ascii="Arial" w:eastAsia="Times New Roman" w:hAnsi="Arial" w:cs="Arial"/>
          <w:b/>
          <w:color w:val="666666"/>
          <w:sz w:val="24"/>
          <w:szCs w:val="24"/>
        </w:rPr>
        <w:t>2020.</w:t>
      </w:r>
    </w:p>
    <w:p w:rsid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bookmarkStart w:id="0" w:name="_GoBack"/>
      <w:bookmarkEnd w:id="0"/>
    </w:p>
    <w:p w:rsid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(1)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Odlukom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propisuje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trajanje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odnosno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početak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završetak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trajanje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polugodišta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trajanje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učeničkih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broj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radnih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dana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osnovnim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srednjim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školama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gram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2019./</w:t>
      </w:r>
      <w:proofErr w:type="gramEnd"/>
      <w:r w:rsidRPr="00FE40AC">
        <w:rPr>
          <w:rFonts w:ascii="Arial" w:eastAsia="Times New Roman" w:hAnsi="Arial" w:cs="Arial"/>
          <w:color w:val="666666"/>
          <w:sz w:val="24"/>
          <w:szCs w:val="24"/>
        </w:rPr>
        <w:t>2020.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(2)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zimskog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proljetnog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ljetnog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propisanog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Zakonom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Odlukom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propisuje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mogućnost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ostvarivanja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jesenski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kao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korištenje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zimskog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dijela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(3)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Izrazi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koji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koriste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ovoj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Odluci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koji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imaju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rodno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značenje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bez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obzira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to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jesu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li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korišteni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muškome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ili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ženskome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rodu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obuhvaćaju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jednak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način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muški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ženski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rod.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(1)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rujna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završava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17.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lipnja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odnosno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22.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svibnja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završnih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razreda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srednje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(2)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ustrojava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polugodišta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(3)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Prvo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polugodište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od 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rujna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do 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prosinca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(4)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Drugo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polugodište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prvoga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radnog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dana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nakon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isteka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zimskoga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odnosno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prvoga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radnog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dana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nakon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isteka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prvog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dijela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zimskoga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stavka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podstavka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3.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(1)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organizira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izvodi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najmanje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175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dana, 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završnih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razreda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srednje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najmanje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160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dana.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lastRenderedPageBreak/>
        <w:t xml:space="preserve">(2)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Ako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škola ne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ostvari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propisani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plan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program/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kurikulum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može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produljiti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odlukom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Županijskoga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upravnoga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odjela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nadležnog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poslove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obrazovanja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odnosno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Ureda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Grada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Zagreba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nadležnog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poslove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obrazovanja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(u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daljnjem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tekstu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: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Upravni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odjel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uz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prethodnu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suglasnost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Ministarstva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nadležnog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obrazovanje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(u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daljnjem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tekstu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: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Ministarstvo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nakon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17.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lipnja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odnosno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nakon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22.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svibnja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završne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razrede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srednje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4.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(1)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tijekom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može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realizirati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jedan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sljedećih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načina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: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1.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Zimski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23.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prosinca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do 10.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siječnja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13.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siječnja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Proljetni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travnja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završava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17.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travnja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travnja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2.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Jesenski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28.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listopada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do 31.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listopada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studenoga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Zimski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23.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prosinca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do 3.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siječnja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7.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siječnja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Proljetni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travnja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završava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17.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travnja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travnja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3.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Jesenski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listopada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do 31.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listopada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studenoga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Zimski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23.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prosinca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do 10.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siječnja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13.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siječnja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Proljetni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travnja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završava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travnja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travnja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Jesenski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30.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listopada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do 31.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listopada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studenoga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Prvi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dio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zimskoga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23.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prosinca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do 3.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siječnja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7.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siječnja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Drugi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dio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zimskoga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veljače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završava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28.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veljače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ožujka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Proljetni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travnja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završava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travnja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travnja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(2)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Nakon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pribavljenih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mišljenja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ustanova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osnivač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odabire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jedan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načina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realizacije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stavka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jednoobrazno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svih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ustanova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nad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kojima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osnivačka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o tome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dostavlja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pisanu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obavijest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Upravnome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odjelu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lastRenderedPageBreak/>
        <w:t xml:space="preserve">(3)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Nakon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pribavljenih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mišljenja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ustanova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kojima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je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osnivač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županija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Upravni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odjel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odabire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jedan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načina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realizacije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stavka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ovog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jednoobrazno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svih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ustanova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nad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kojima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županija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osnivačka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(4)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Ako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osnivač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svih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ustanova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nad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kojima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osnivačka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prava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ne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odabere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niti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jedan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načina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realizacije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stavka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ustanovama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će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realizirati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način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propisan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stavkom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podstavkom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5.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Ljetni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počinje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18.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lipnja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koji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polažu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predmetni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razredni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dopunski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ili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razlikovni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ispit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koji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imaju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dopunski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rad,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završni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rad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ili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ispite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državne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mature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programima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čiji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veći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dio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izvodi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obliku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praktične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vježbi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koji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to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vrijeme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imaju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stručnu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praksu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što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utvrđuje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godišnjim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planom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programom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6.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Iznimno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učenici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strukovnim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programima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/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kurikulumima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čiji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veći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dio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izvodi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obliku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praktične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vježbi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/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ili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koji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imaju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stručnu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praksu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mogu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imati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drukčiji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raspored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s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ukupni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tijekom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ne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može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biti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kraći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od 45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radnih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dana,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što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uređuje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ugovorom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sukladno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Zakonu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o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strukovnom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obrazovanju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(»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Narodne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novine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«,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broj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30/09., 24/10., 22/13.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25/18.).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7.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Godišnjim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planom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programom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utvrđuje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se plan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raspored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broja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dana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potrebnih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provedbu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nastavnoga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plana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programa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/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kurikuluma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broj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plan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raspored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ostalih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nenastavnih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ili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nastavnih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dana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tijekom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potrebnih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druge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odgojno-obrazovne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programe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(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ispite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državne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mature,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priredbe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natjecanja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dan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dan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župe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dan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općine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grada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izlete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ekskurzije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slično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).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8.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Iznimno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posebnim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okolnostima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nije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bilo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moguće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predvidjeti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planirati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godišnjim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planom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programom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rada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škola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može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odstupiti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rokova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utvrđenih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Odlukom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o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čemu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odlučuje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ministar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nadležan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obrazovanje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(u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daljnjem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tekstu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: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ministar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zahtjev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Upravnoga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odjela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9.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Iznimno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koje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provode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eksperimentalni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program »Škola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život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«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mogu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odstupiti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rokova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utvrđenih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Odlukom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o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čemu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odlučuje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ministar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10.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Osnivači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ustanova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dužni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obavijest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iz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stavka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dostaviti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Upravnom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odjelu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do 10.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lipnja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Upravni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odjel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dužan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je do 14.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lipnja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obavijestiti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ministra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o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načinu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realizacije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sve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ustanove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području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županije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lastRenderedPageBreak/>
        <w:t>Članak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11.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(1)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Upravni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odjeli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dužni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do 1.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srpnja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svojim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mrežnim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stranicama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objaviti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odluku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način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realizacije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školskoj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gram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2019./</w:t>
      </w:r>
      <w:proofErr w:type="gram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2020.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za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učenike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svih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školskih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ustanova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području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županije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(2)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ustanove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dužne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do 1.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srpnja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svojim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mrežnim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stranicama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objaviti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ovu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odluku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kao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način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realizacije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odmora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školskoj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ustanovi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školskoj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godini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gram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2019./</w:t>
      </w:r>
      <w:proofErr w:type="gramEnd"/>
      <w:r w:rsidRPr="00FE40AC">
        <w:rPr>
          <w:rFonts w:ascii="Arial" w:eastAsia="Times New Roman" w:hAnsi="Arial" w:cs="Arial"/>
          <w:color w:val="666666"/>
          <w:sz w:val="24"/>
          <w:szCs w:val="24"/>
        </w:rPr>
        <w:t>2020.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Članak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12.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Ova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Odluka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stupa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snagu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osmoga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dana od dana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objave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u »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Narodnim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novinama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«.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Klasa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: 602-01/19-01/00296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Urbroj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>: 533-05-19-0001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Zagreb, 8. </w:t>
      </w: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svibnja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t xml:space="preserve"> 2019.</w:t>
      </w:r>
    </w:p>
    <w:p w:rsidR="00FE40AC" w:rsidRPr="00FE40AC" w:rsidRDefault="00FE40AC" w:rsidP="00FE40AC">
      <w:pPr>
        <w:spacing w:after="0" w:line="336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FE40AC">
        <w:rPr>
          <w:rFonts w:ascii="Arial" w:eastAsia="Times New Roman" w:hAnsi="Arial" w:cs="Arial"/>
          <w:color w:val="666666"/>
          <w:sz w:val="24"/>
          <w:szCs w:val="24"/>
        </w:rPr>
        <w:t>Ministrica</w:t>
      </w:r>
      <w:proofErr w:type="spellEnd"/>
      <w:r w:rsidRPr="00FE40AC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FE40AC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prof. dr. sc. </w:t>
      </w:r>
      <w:proofErr w:type="spellStart"/>
      <w:r w:rsidRPr="00FE40AC">
        <w:rPr>
          <w:rFonts w:ascii="Arial" w:eastAsia="Times New Roman" w:hAnsi="Arial" w:cs="Arial"/>
          <w:b/>
          <w:bCs/>
          <w:color w:val="666666"/>
          <w:sz w:val="24"/>
          <w:szCs w:val="24"/>
        </w:rPr>
        <w:t>Blaženka</w:t>
      </w:r>
      <w:proofErr w:type="spellEnd"/>
      <w:r w:rsidRPr="00FE40AC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40AC">
        <w:rPr>
          <w:rFonts w:ascii="Arial" w:eastAsia="Times New Roman" w:hAnsi="Arial" w:cs="Arial"/>
          <w:b/>
          <w:bCs/>
          <w:color w:val="666666"/>
          <w:sz w:val="24"/>
          <w:szCs w:val="24"/>
        </w:rPr>
        <w:t>Divjak</w:t>
      </w:r>
      <w:proofErr w:type="spellEnd"/>
      <w:r w:rsidRPr="00FE40AC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, </w:t>
      </w:r>
      <w:r w:rsidRPr="00FE40AC">
        <w:rPr>
          <w:rFonts w:ascii="Arial" w:eastAsia="Times New Roman" w:hAnsi="Arial" w:cs="Arial"/>
          <w:color w:val="666666"/>
          <w:sz w:val="24"/>
          <w:szCs w:val="24"/>
        </w:rPr>
        <w:t>v. r.</w:t>
      </w:r>
    </w:p>
    <w:p w:rsidR="00247447" w:rsidRPr="00FE40AC" w:rsidRDefault="00247447">
      <w:pPr>
        <w:rPr>
          <w:rFonts w:ascii="Arial" w:hAnsi="Arial" w:cs="Arial"/>
          <w:sz w:val="24"/>
          <w:szCs w:val="24"/>
        </w:rPr>
      </w:pPr>
    </w:p>
    <w:sectPr w:rsidR="00247447" w:rsidRPr="00FE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AC"/>
    <w:rsid w:val="00247447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76EA"/>
  <w15:chartTrackingRefBased/>
  <w15:docId w15:val="{08F8BB7F-F97A-4420-947A-399D3198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2019-07-03T07:49:00Z</dcterms:created>
  <dcterms:modified xsi:type="dcterms:W3CDTF">2019-07-03T07:51:00Z</dcterms:modified>
</cp:coreProperties>
</file>